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POSGRADO</w:t>
      </w:r>
    </w:p>
    <w:p w:rsidR="00000000" w:rsidDel="00000000" w:rsidP="00000000" w:rsidRDefault="00000000" w:rsidRPr="00000000" w14:paraId="00000002">
      <w:pPr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                                                 UNIVERSIDAD DE BUENOS AIRES</w:t>
      </w:r>
    </w:p>
    <w:p w:rsidR="00000000" w:rsidDel="00000000" w:rsidP="00000000" w:rsidRDefault="00000000" w:rsidRPr="00000000" w14:paraId="00000003">
      <w:pPr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                                                      FACULTAD DE DERECHO</w:t>
      </w:r>
    </w:p>
    <w:p w:rsidR="00000000" w:rsidDel="00000000" w:rsidP="00000000" w:rsidRDefault="00000000" w:rsidRPr="00000000" w14:paraId="00000004">
      <w:pPr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5">
      <w:pPr>
        <w:spacing w:after="200" w:line="276" w:lineRule="auto"/>
        <w:jc w:val="center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before="0" w:line="360" w:lineRule="auto"/>
        <w:ind w:left="0" w:righ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SEGURIDAD Y POLÍTICA CRIMINAL</w:t>
      </w:r>
    </w:p>
    <w:p w:rsidR="00000000" w:rsidDel="00000000" w:rsidP="00000000" w:rsidRDefault="00000000" w:rsidRPr="00000000" w14:paraId="00000007">
      <w:pPr>
        <w:spacing w:after="200" w:before="0" w:line="360" w:lineRule="auto"/>
        <w:ind w:left="0" w:righ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before="0" w:line="360" w:lineRule="auto"/>
        <w:ind w:left="0" w:right="0" w:firstLine="0"/>
        <w:jc w:val="left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MATERIAL COMPLEMENTARIO: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before="0" w:line="360" w:lineRule="auto"/>
        <w:ind w:left="0" w:right="0" w:firstLine="0"/>
        <w:jc w:val="left"/>
        <w:rPr>
          <w:rFonts w:ascii="Arial" w:cs="Arial" w:eastAsia="Arial" w:hAnsi="Arial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before="0" w:line="360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MÓDULO 2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B">
      <w:pPr>
        <w:spacing w:after="200" w:before="0" w:line="360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- El diseño de una Política Criminal en el marco de un Estado de Derecho. La Política Criminal como política pública. Aspectos e Instrumentos fundamentales: herramientas de diagnóstico y elaboración de política criminal. Un nuevo marco legal e institucional para la Política Criminal argentina. Estrategias de intervención estatal frente al delito y la violencia. Política Criminal como abordaje integral de la violencia social.</w:t>
      </w:r>
    </w:p>
    <w:p w:rsidR="00000000" w:rsidDel="00000000" w:rsidP="00000000" w:rsidRDefault="00000000" w:rsidRPr="00000000" w14:paraId="0000000C">
      <w:pPr>
        <w:spacing w:after="200" w:before="0" w:line="360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LINKS DE INTERÉS.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before="0" w:line="360" w:lineRule="auto"/>
        <w:ind w:left="0" w:right="0" w:firstLine="0"/>
        <w:jc w:val="left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-  Corrientes Musical.(2019).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shd w:fill="auto" w:val="clear"/>
          <w:vertAlign w:val="baseline"/>
          <w:rtl w:val="0"/>
        </w:rPr>
        <w:t xml:space="preserve">Policía de la Ciudad (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Persecución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shd w:fill="auto" w:val="clear"/>
          <w:vertAlign w:val="baseline"/>
          <w:rtl w:val="0"/>
        </w:rPr>
        <w:t xml:space="preserve"> y arresto).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Youtube.     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https://youtu.be/552DC2pKQwY?si=HxF-SPHCXDGrCV-y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outu.be/552DC2pKQwY?si=HxF-SPHCXDGrCV-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u0xiiOKU5r9wVhaQYXPvw+0n6w==">CgMxLjA4AHIhMVN0SmR3aVZFM1ZfNmw4TXRrWFN3MDZOZ0YtemNLb1M1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